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4EA7">
        <w:rPr>
          <w:rFonts w:ascii="Times New Roman" w:hAnsi="Times New Roman"/>
          <w:sz w:val="28"/>
          <w:szCs w:val="28"/>
        </w:rPr>
        <w:t>27.04.2018г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  <w:r w:rsidR="00CB4EA7">
        <w:rPr>
          <w:rFonts w:ascii="Times New Roman" w:hAnsi="Times New Roman"/>
          <w:sz w:val="24"/>
        </w:rPr>
        <w:t>173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CB4EA7" w:rsidRDefault="00CB4EA7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5A549F">
        <w:rPr>
          <w:rFonts w:ascii="Times New Roman" w:hAnsi="Times New Roman"/>
          <w:b/>
          <w:sz w:val="28"/>
          <w:szCs w:val="28"/>
        </w:rPr>
        <w:t>7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B7154E">
        <w:rPr>
          <w:rFonts w:ascii="Times New Roman" w:hAnsi="Times New Roman"/>
          <w:sz w:val="28"/>
          <w:szCs w:val="28"/>
        </w:rPr>
        <w:t>7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B7154E">
        <w:rPr>
          <w:rFonts w:ascii="Times New Roman" w:hAnsi="Times New Roman"/>
          <w:sz w:val="28"/>
          <w:szCs w:val="28"/>
        </w:rPr>
        <w:t>6595,7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6180,7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B7154E">
        <w:rPr>
          <w:rFonts w:ascii="Times New Roman" w:hAnsi="Times New Roman"/>
          <w:sz w:val="28"/>
          <w:szCs w:val="28"/>
        </w:rPr>
        <w:t xml:space="preserve">профицит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B7154E">
        <w:rPr>
          <w:rFonts w:ascii="Times New Roman" w:hAnsi="Times New Roman"/>
          <w:sz w:val="28"/>
          <w:szCs w:val="28"/>
        </w:rPr>
        <w:t>415,0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786A20">
        <w:rPr>
          <w:rFonts w:ascii="Times New Roman" w:hAnsi="Times New Roman"/>
          <w:sz w:val="28"/>
          <w:szCs w:val="28"/>
        </w:rPr>
        <w:t>7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786A20">
        <w:rPr>
          <w:rFonts w:ascii="Times New Roman" w:hAnsi="Times New Roman"/>
          <w:sz w:val="28"/>
          <w:szCs w:val="28"/>
        </w:rPr>
        <w:t>7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786A20">
        <w:rPr>
          <w:rFonts w:ascii="Times New Roman" w:hAnsi="Times New Roman"/>
          <w:sz w:val="28"/>
          <w:szCs w:val="28"/>
        </w:rPr>
        <w:t>7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</w:t>
      </w:r>
      <w:r w:rsidR="00786A20">
        <w:rPr>
          <w:rFonts w:ascii="Times New Roman" w:hAnsi="Times New Roman"/>
          <w:sz w:val="28"/>
          <w:szCs w:val="28"/>
        </w:rPr>
        <w:t>17</w:t>
      </w:r>
      <w:r w:rsidRPr="00220A06">
        <w:rPr>
          <w:rFonts w:ascii="Times New Roman" w:hAnsi="Times New Roman"/>
          <w:sz w:val="28"/>
          <w:szCs w:val="28"/>
        </w:rPr>
        <w:t>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="004A1DDF">
        <w:rPr>
          <w:rFonts w:ascii="Times New Roman" w:hAnsi="Times New Roman"/>
          <w:sz w:val="28"/>
          <w:szCs w:val="28"/>
        </w:rPr>
        <w:t>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7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7425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6599,</w:t>
            </w:r>
            <w:r w:rsidR="00491C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06E5D" w:rsidRPr="00906E5D" w:rsidRDefault="007425E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6336,2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786A20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4656A6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7425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2835,</w:t>
            </w:r>
            <w:r w:rsidR="00491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06E5D" w:rsidRPr="00906E5D" w:rsidRDefault="007425E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262,3</w:t>
            </w:r>
          </w:p>
        </w:tc>
        <w:tc>
          <w:tcPr>
            <w:tcW w:w="1276" w:type="dxa"/>
          </w:tcPr>
          <w:p w:rsidR="00906E5D" w:rsidRPr="00906E5D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</w:tcPr>
          <w:p w:rsidR="00906E5D" w:rsidRPr="00906E5D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 w:rsidR="007425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01 0</w:t>
            </w:r>
            <w:r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17" w:type="dxa"/>
          </w:tcPr>
          <w:p w:rsidR="007A4797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39,9</w:t>
            </w:r>
          </w:p>
        </w:tc>
        <w:tc>
          <w:tcPr>
            <w:tcW w:w="1276" w:type="dxa"/>
          </w:tcPr>
          <w:p w:rsidR="007A4797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6861,9</w:t>
            </w:r>
          </w:p>
        </w:tc>
        <w:tc>
          <w:tcPr>
            <w:tcW w:w="1276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Pr="00906E5D" w:rsidRDefault="00491C0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91C0D"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107,9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95,9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5E78F4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61,0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6861,9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851"/>
        <w:gridCol w:w="1275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0F2E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0F2E27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AE4A33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AE4A33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8180,7</w:t>
            </w:r>
          </w:p>
        </w:tc>
      </w:tr>
      <w:tr w:rsidR="005B1D6B" w:rsidRPr="005B1D6B" w:rsidTr="00AE4A33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494,4</w:t>
            </w:r>
          </w:p>
        </w:tc>
      </w:tr>
      <w:tr w:rsidR="005B1D6B" w:rsidRPr="005B1D6B" w:rsidTr="00AE4A33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925,5</w:t>
            </w:r>
          </w:p>
        </w:tc>
      </w:tr>
      <w:tr w:rsidR="00791FEC" w:rsidRPr="005B1D6B" w:rsidTr="00AE4A33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</w:tr>
      <w:tr w:rsidR="00791FEC" w:rsidRPr="005B1D6B" w:rsidTr="00AE4A33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791FEC" w:rsidRPr="005B1D6B" w:rsidTr="00AE4A33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AE4A33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791FEC" w:rsidRPr="005B1D6B" w:rsidTr="00AE4A33">
        <w:trPr>
          <w:trHeight w:val="129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0F2E27">
              <w:rPr>
                <w:rFonts w:ascii="Times New Roman" w:hAnsi="Times New Roman"/>
              </w:rPr>
              <w:t>9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0,6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е(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791FEC" w:rsidRPr="005B1D6B" w:rsidTr="00AE4A33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791FEC" w:rsidRPr="005B1D6B" w:rsidTr="00AE4A33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</w:tr>
      <w:tr w:rsidR="00735715" w:rsidRPr="005B1D6B" w:rsidTr="00AE4A33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735715" w:rsidRDefault="00735715" w:rsidP="007357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5715">
              <w:rPr>
                <w:rFonts w:ascii="Times New Roman" w:hAnsi="Times New Roman"/>
                <w:color w:val="000000"/>
              </w:rPr>
              <w:lastRenderedPageBreak/>
              <w:t>Исполнение полномочий по ликвидации последствий чрезвычайных ситуаций и стихийных бедствий природного и техногенного характер</w:t>
            </w:r>
            <w:proofErr w:type="gramStart"/>
            <w:r w:rsidRPr="00735715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73571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735715">
              <w:rPr>
                <w:rFonts w:ascii="Times New Roman" w:hAnsi="Times New Roman"/>
                <w:color w:val="333333"/>
              </w:rPr>
              <w:t xml:space="preserve">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7357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15" w:rsidRPr="005B1D6B" w:rsidRDefault="00735715" w:rsidP="005A549F">
            <w:pPr>
              <w:rPr>
                <w:rFonts w:ascii="Times New Roman" w:hAnsi="Times New Roman"/>
              </w:rPr>
            </w:pPr>
          </w:p>
        </w:tc>
      </w:tr>
      <w:tr w:rsidR="00791FEC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35715" w:rsidRPr="005B1D6B" w:rsidRDefault="00735715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5B1D6B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051012802</w:t>
            </w:r>
            <w:r w:rsidRPr="00BE70A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5B1D6B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Ремонт и содержание автомобильных дорог и искусственных сооружений на ни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х(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Межбюджетные трансферты на осуществление переданных полномочий сельским поселениям части содержания жилищного фонд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     </w:t>
            </w:r>
            <w:r w:rsidRPr="00BE70AD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0110328130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BE70AD" w:rsidRDefault="00BE70AD" w:rsidP="00BE70AD">
            <w:pPr>
              <w:rPr>
                <w:rFonts w:ascii="Times New Roman" w:hAnsi="Times New Roman"/>
              </w:rPr>
            </w:pPr>
          </w:p>
          <w:p w:rsidR="00BE70AD" w:rsidRDefault="00BE70AD" w:rsidP="00BE70AD">
            <w:pPr>
              <w:rPr>
                <w:rFonts w:ascii="Times New Roman" w:hAnsi="Times New Roman"/>
              </w:rPr>
            </w:pPr>
          </w:p>
          <w:p w:rsidR="00BE70AD" w:rsidRPr="00BE70AD" w:rsidRDefault="00BE70AD" w:rsidP="00BE7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AE4A33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</w:rPr>
              <w:t>Расходы на осуществление переданных полномочий сельским поселениям на организацию в границах поселений водоснабжения населени</w:t>
            </w:r>
            <w:proofErr w:type="gramStart"/>
            <w:r w:rsidRPr="00BE70AD">
              <w:rPr>
                <w:rFonts w:ascii="Times New Roman" w:hAnsi="Times New Roman"/>
              </w:rPr>
              <w:t>я</w:t>
            </w:r>
            <w:r w:rsidRPr="00BE70A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 xml:space="preserve">Иные бюджетные </w:t>
            </w:r>
            <w:r w:rsidRPr="00BE70AD">
              <w:rPr>
                <w:rFonts w:ascii="Times New Roman" w:hAnsi="Times New Roman"/>
                <w:color w:val="000000"/>
              </w:rPr>
              <w:lastRenderedPageBreak/>
              <w:t>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0120168040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83C8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="00791FEC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83C8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E70AD" w:rsidRPr="005B1D6B" w:rsidTr="00AE4A33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</w:rPr>
            </w:pPr>
            <w:r w:rsidRPr="00BE70AD">
              <w:rPr>
                <w:rFonts w:ascii="Times New Roman" w:hAnsi="Times New Roman"/>
              </w:rPr>
              <w:lastRenderedPageBreak/>
              <w:t>Расходы на исполнение переданных полномочий на организацию  в границах поселений теплоснабжения поселени</w:t>
            </w:r>
            <w:proofErr w:type="gramStart"/>
            <w:r w:rsidRPr="00BE70AD">
              <w:rPr>
                <w:rFonts w:ascii="Times New Roman" w:hAnsi="Times New Roman"/>
              </w:rPr>
              <w:t>я</w:t>
            </w:r>
            <w:r w:rsidRPr="00BE70A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0120128120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BE70AD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</w:t>
            </w:r>
          </w:p>
        </w:tc>
      </w:tr>
      <w:tr w:rsidR="0094141A" w:rsidRPr="005B1D6B" w:rsidTr="00AE4A33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</w:tr>
      <w:tr w:rsidR="0094141A" w:rsidRPr="005B1D6B" w:rsidTr="00AE4A33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155B47" w:rsidRDefault="00155B47" w:rsidP="005A549F">
            <w:pPr>
              <w:jc w:val="both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 w:rsidRPr="00155B47"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Иные 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0130121000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AE4A33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773,0</w:t>
            </w:r>
          </w:p>
        </w:tc>
      </w:tr>
      <w:tr w:rsidR="0094141A" w:rsidRPr="005B1D6B" w:rsidTr="00AE4A33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351,7</w:t>
            </w:r>
          </w:p>
        </w:tc>
      </w:tr>
      <w:tr w:rsidR="0094141A" w:rsidRPr="005B1D6B" w:rsidTr="00AE4A33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(Иные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94141A" w:rsidRPr="005B1D6B" w:rsidTr="00AE4A33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</w:tr>
      <w:tr w:rsidR="0094141A" w:rsidRPr="005B1D6B" w:rsidTr="00AE4A33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</w:t>
            </w:r>
          </w:p>
        </w:tc>
      </w:tr>
      <w:tr w:rsidR="0094141A" w:rsidRPr="005B1D6B" w:rsidTr="00AE4A33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38,0</w:t>
            </w:r>
          </w:p>
        </w:tc>
      </w:tr>
      <w:tr w:rsidR="00155B47" w:rsidRPr="005B1D6B" w:rsidTr="00AE4A33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 xml:space="preserve"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(Расходы на выплаты персоналу в целях </w:t>
            </w:r>
            <w:r w:rsidRPr="00155B47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381,3</w:t>
            </w:r>
          </w:p>
        </w:tc>
      </w:tr>
      <w:tr w:rsidR="0094141A" w:rsidRPr="005B1D6B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lastRenderedPageBreak/>
              <w:t>Финансирование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155B47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155B4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55B47">
              <w:rPr>
                <w:rFonts w:ascii="Times New Roman" w:hAnsi="Times New Roman"/>
                <w:color w:val="000000"/>
              </w:rPr>
              <w:t>0210280340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4141A" w:rsidRPr="005B1D6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</w:tr>
      <w:tr w:rsidR="00155B47" w:rsidRPr="00155B47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55B47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</w:tr>
      <w:tr w:rsidR="00AE4A33" w:rsidRPr="00155B47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94141A" w:rsidRPr="005B1D6B" w:rsidTr="00AE4A33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94141A" w:rsidRPr="005B1D6B" w:rsidTr="00AE4A33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AE4A3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AE4A33">
        <w:rPr>
          <w:rFonts w:ascii="Times New Roman" w:hAnsi="Times New Roman"/>
          <w:b/>
          <w:sz w:val="20"/>
          <w:szCs w:val="20"/>
        </w:rPr>
        <w:t>7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2016год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1745,4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1611,3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494,4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1021,5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4A33" w:rsidRPr="00AE4A33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E4A33" w:rsidRPr="00AE4A33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1999,9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2109,0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lastRenderedPageBreak/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26,3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6180,7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400C23">
        <w:rPr>
          <w:rFonts w:ascii="Times New Roman" w:hAnsi="Times New Roman"/>
          <w:b/>
          <w:bCs/>
          <w:sz w:val="24"/>
          <w:szCs w:val="24"/>
        </w:rPr>
        <w:t>7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DB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DB2F2C">
              <w:rPr>
                <w:rFonts w:ascii="Times New Roman" w:hAnsi="Times New Roman"/>
              </w:rPr>
              <w:t>7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201</w:t>
      </w:r>
      <w:r w:rsidR="00DB2F2C">
        <w:rPr>
          <w:rFonts w:ascii="Times New Roman" w:hAnsi="Times New Roman"/>
          <w:b/>
        </w:rPr>
        <w:t>7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2017год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BB31C9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448,1</w:t>
            </w:r>
          </w:p>
        </w:tc>
        <w:tc>
          <w:tcPr>
            <w:tcW w:w="1889" w:type="dxa"/>
          </w:tcPr>
          <w:p w:rsidR="00BB31C9" w:rsidRPr="00BB31C9" w:rsidRDefault="00BB31C9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-6861,8</w:t>
            </w:r>
          </w:p>
        </w:tc>
        <w:tc>
          <w:tcPr>
            <w:tcW w:w="1889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-6861,8</w:t>
            </w:r>
          </w:p>
        </w:tc>
        <w:tc>
          <w:tcPr>
            <w:tcW w:w="1889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F16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-6861,8</w:t>
            </w:r>
          </w:p>
        </w:tc>
        <w:tc>
          <w:tcPr>
            <w:tcW w:w="1889" w:type="dxa"/>
          </w:tcPr>
          <w:p w:rsidR="00DB2F2C" w:rsidRPr="00F26B2E" w:rsidRDefault="00DB2F2C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DB2F2C" w:rsidRDefault="00DB2F2C" w:rsidP="00DB2F2C">
      <w:pPr>
        <w:jc w:val="right"/>
        <w:rPr>
          <w:rFonts w:ascii="Times New Roman" w:hAnsi="Times New Roman"/>
        </w:rPr>
      </w:pPr>
    </w:p>
    <w:p w:rsidR="00775CE1" w:rsidRPr="00D01ED2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>РАСХОДЫ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 xml:space="preserve">бюджета </w:t>
      </w:r>
      <w:r w:rsidR="00DB2F2C">
        <w:rPr>
          <w:rFonts w:ascii="Times New Roman" w:hAnsi="Times New Roman" w:cs="Times New Roman"/>
        </w:rPr>
        <w:t>Новогоряновского сельского поселения</w:t>
      </w:r>
      <w:r w:rsidRPr="00D01ED2">
        <w:rPr>
          <w:rFonts w:ascii="Times New Roman" w:hAnsi="Times New Roman" w:cs="Times New Roman"/>
        </w:rPr>
        <w:t xml:space="preserve"> по использованию межбюджетных трансфертов</w:t>
      </w:r>
      <w:r>
        <w:rPr>
          <w:rFonts w:ascii="Times New Roman" w:hAnsi="Times New Roman" w:cs="Times New Roman"/>
        </w:rPr>
        <w:t xml:space="preserve"> </w:t>
      </w:r>
      <w:r w:rsidRPr="00D01ED2">
        <w:rPr>
          <w:rFonts w:ascii="Times New Roman" w:hAnsi="Times New Roman" w:cs="Times New Roman"/>
        </w:rPr>
        <w:t>бюджетам других уровней за 201</w:t>
      </w:r>
      <w:r w:rsidR="00DB2F2C">
        <w:rPr>
          <w:rFonts w:ascii="Times New Roman" w:hAnsi="Times New Roman" w:cs="Times New Roman"/>
        </w:rPr>
        <w:t>7</w:t>
      </w:r>
      <w:r w:rsidRPr="00D01ED2">
        <w:rPr>
          <w:rFonts w:ascii="Times New Roman" w:hAnsi="Times New Roman" w:cs="Times New Roman"/>
        </w:rPr>
        <w:t xml:space="preserve"> год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 w:rsidP="00775CE1">
      <w:pPr>
        <w:pStyle w:val="a6"/>
        <w:ind w:left="0" w:right="179" w:firstLine="709"/>
        <w:jc w:val="right"/>
        <w:rPr>
          <w:rFonts w:ascii="Times New Roman" w:hAnsi="Times New Roman"/>
        </w:rPr>
      </w:pPr>
      <w:r w:rsidRPr="001D3FC4">
        <w:rPr>
          <w:rFonts w:ascii="Times New Roman" w:hAnsi="Times New Roman"/>
          <w:sz w:val="24"/>
          <w:szCs w:val="24"/>
        </w:rPr>
        <w:t>(тыс. руб.)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4600"/>
        <w:gridCol w:w="5338"/>
      </w:tblGrid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BB31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BB31C9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55B47">
              <w:rPr>
                <w:rFonts w:ascii="Times New Roman" w:hAnsi="Times New Roman"/>
                <w:color w:val="000000"/>
              </w:rPr>
              <w:t>лагоустройство населенных пунктов сельских поселений в части уличного освещения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DB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201</w:t>
            </w:r>
            <w:r w:rsidR="00DB2F2C" w:rsidRPr="00DB2F2C">
              <w:rPr>
                <w:rFonts w:ascii="Times New Roman" w:hAnsi="Times New Roman"/>
                <w:color w:val="000000"/>
              </w:rPr>
              <w:t>7</w:t>
            </w:r>
            <w:r w:rsidRPr="00DB2F2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75CE1" w:rsidRPr="00DB2F2C" w:rsidTr="00775CE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DB2F2C" w:rsidP="00775CE1">
            <w:pPr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.Тейковский муниципальный район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F2C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</w:tbl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DB2F2C" w:rsidRPr="00DB2F2C">
        <w:rPr>
          <w:rFonts w:ascii="Times New Roman" w:hAnsi="Times New Roman"/>
          <w:b/>
          <w:sz w:val="28"/>
          <w:szCs w:val="28"/>
        </w:rPr>
        <w:t>7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201</w:t>
            </w:r>
            <w:r w:rsidR="00DB2F2C">
              <w:rPr>
                <w:rFonts w:ascii="Times New Roman" w:hAnsi="Times New Roman"/>
                <w:sz w:val="24"/>
                <w:szCs w:val="24"/>
              </w:rPr>
              <w:t>7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DB2F2C" w:rsidRPr="00DB2F2C">
        <w:rPr>
          <w:rFonts w:ascii="Times New Roman" w:hAnsi="Times New Roman"/>
          <w:b/>
          <w:sz w:val="28"/>
          <w:szCs w:val="28"/>
        </w:rPr>
        <w:t>7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DB2F2C">
              <w:rPr>
                <w:rFonts w:ascii="Times New Roman" w:hAnsi="Times New Roman"/>
                <w:sz w:val="28"/>
                <w:szCs w:val="28"/>
              </w:rPr>
              <w:t>7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DB2F2C">
              <w:rPr>
                <w:rFonts w:ascii="Times New Roman" w:hAnsi="Times New Roman"/>
                <w:sz w:val="28"/>
                <w:szCs w:val="28"/>
              </w:rPr>
              <w:t>8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C3" w:rsidRDefault="00A842C3" w:rsidP="00254C5F">
      <w:pPr>
        <w:spacing w:after="0" w:line="240" w:lineRule="auto"/>
      </w:pPr>
      <w:r>
        <w:separator/>
      </w:r>
    </w:p>
  </w:endnote>
  <w:endnote w:type="continuationSeparator" w:id="0">
    <w:p w:rsidR="00A842C3" w:rsidRDefault="00A842C3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C3" w:rsidRDefault="00A842C3" w:rsidP="00254C5F">
      <w:pPr>
        <w:spacing w:after="0" w:line="240" w:lineRule="auto"/>
      </w:pPr>
      <w:r>
        <w:separator/>
      </w:r>
    </w:p>
  </w:footnote>
  <w:footnote w:type="continuationSeparator" w:id="0">
    <w:p w:rsidR="00A842C3" w:rsidRDefault="00A842C3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42C3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4EA7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857D0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EE0D9OCF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26ECEm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4999-6D2C-4C26-9213-4A97A7A6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40</cp:revision>
  <cp:lastPrinted>2018-03-27T07:32:00Z</cp:lastPrinted>
  <dcterms:created xsi:type="dcterms:W3CDTF">2013-03-18T10:43:00Z</dcterms:created>
  <dcterms:modified xsi:type="dcterms:W3CDTF">2018-04-26T07:12:00Z</dcterms:modified>
</cp:coreProperties>
</file>